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5BD27AE9" w:rsidR="003503C6" w:rsidRPr="006810CB" w:rsidRDefault="004D60F8" w:rsidP="00654142">
      <w:pPr>
        <w:tabs>
          <w:tab w:val="decimal" w:pos="9638"/>
        </w:tabs>
        <w:spacing w:after="240"/>
        <w:jc w:val="center"/>
        <w:rPr>
          <w:b/>
          <w:color w:val="000000" w:themeColor="text1"/>
          <w:sz w:val="24"/>
          <w:szCs w:val="24"/>
          <w:lang w:val="lt-LT"/>
        </w:rPr>
      </w:pPr>
      <w:r>
        <w:rPr>
          <w:b/>
          <w:color w:val="000000" w:themeColor="text1"/>
          <w:sz w:val="24"/>
          <w:szCs w:val="24"/>
          <w:lang w:val="lt-LT"/>
        </w:rPr>
        <w:t>VIEŠINIO PRIEMONIŲ - ATRIBUTIKOS</w:t>
      </w:r>
      <w:r w:rsidR="00E3207E">
        <w:rPr>
          <w:b/>
          <w:color w:val="000000" w:themeColor="text1"/>
          <w:sz w:val="24"/>
          <w:szCs w:val="24"/>
          <w:lang w:val="lt-LT"/>
        </w:rPr>
        <w:t xml:space="preserve"> </w:t>
      </w:r>
      <w:r w:rsidR="00845D90">
        <w:rPr>
          <w:b/>
          <w:color w:val="000000" w:themeColor="text1"/>
          <w:sz w:val="24"/>
          <w:szCs w:val="24"/>
          <w:lang w:val="lt-LT"/>
        </w:rPr>
        <w:t>P</w:t>
      </w:r>
      <w:r w:rsidR="003503C6" w:rsidRPr="006810CB">
        <w:rPr>
          <w:b/>
          <w:color w:val="000000" w:themeColor="text1"/>
          <w:sz w:val="24"/>
          <w:szCs w:val="24"/>
          <w:lang w:val="lt-LT"/>
        </w:rPr>
        <w:t>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17A976CA"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w:t>
      </w:r>
      <w:r w:rsidR="00784A8F">
        <w:rPr>
          <w:color w:val="000000" w:themeColor="text1"/>
          <w:sz w:val="24"/>
          <w:szCs w:val="24"/>
          <w:lang w:val="lt-LT"/>
        </w:rPr>
        <w:t xml:space="preserve">vykdo </w:t>
      </w:r>
      <w:r w:rsidR="004D60F8">
        <w:rPr>
          <w:color w:val="000000" w:themeColor="text1"/>
          <w:sz w:val="24"/>
          <w:szCs w:val="24"/>
          <w:lang w:val="lt-LT"/>
        </w:rPr>
        <w:t xml:space="preserve">viešinio priemonių – atributikos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bookmarkStart w:id="0" w:name="_GoBack"/>
      <w:bookmarkEnd w:id="0"/>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31327980" w:rsidR="00CE1B39"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4D60F8">
        <w:rPr>
          <w:noProof/>
          <w:sz w:val="24"/>
          <w:szCs w:val="24"/>
          <w:lang w:val="lt-LT"/>
        </w:rPr>
        <w:t>viešinio priemonės - atributika</w:t>
      </w:r>
      <w:r w:rsidR="0030424F" w:rsidRPr="005E0062">
        <w:rPr>
          <w:noProof/>
          <w:sz w:val="24"/>
          <w:szCs w:val="24"/>
          <w:lang w:val="lt-LT"/>
        </w:rPr>
        <w:t xml:space="preserve"> (toliau – Prekės)</w:t>
      </w:r>
      <w:r w:rsidR="0056502F" w:rsidRPr="005E0062">
        <w:rPr>
          <w:noProof/>
          <w:sz w:val="24"/>
          <w:szCs w:val="24"/>
          <w:lang w:val="lt-LT"/>
        </w:rPr>
        <w:t xml:space="preserve">. </w:t>
      </w:r>
      <w:r w:rsidR="00D27D18" w:rsidRPr="005E0062">
        <w:rPr>
          <w:noProof/>
          <w:sz w:val="24"/>
          <w:szCs w:val="24"/>
          <w:lang w:val="lt-LT"/>
        </w:rPr>
        <w:t>Prek</w:t>
      </w:r>
      <w:r w:rsidR="00DC7983">
        <w:rPr>
          <w:noProof/>
          <w:sz w:val="24"/>
          <w:szCs w:val="24"/>
          <w:lang w:val="lt-LT"/>
        </w:rPr>
        <w:t>ių sąrašas, kiekiai ir</w:t>
      </w:r>
      <w:r w:rsidR="00D27D18" w:rsidRPr="005E0062">
        <w:rPr>
          <w:noProof/>
          <w:sz w:val="24"/>
          <w:szCs w:val="24"/>
          <w:lang w:val="lt-LT"/>
        </w:rPr>
        <w:t xml:space="preserve"> aprašyma</w:t>
      </w:r>
      <w:r w:rsidR="00DC7983">
        <w:rPr>
          <w:noProof/>
          <w:sz w:val="24"/>
          <w:szCs w:val="24"/>
          <w:lang w:val="lt-LT"/>
        </w:rPr>
        <w:t>i</w:t>
      </w:r>
      <w:r w:rsidR="00D27D18" w:rsidRPr="005E0062">
        <w:rPr>
          <w:noProof/>
          <w:sz w:val="24"/>
          <w:szCs w:val="24"/>
          <w:lang w:val="lt-LT"/>
        </w:rPr>
        <w:t xml:space="preserve"> pateikt</w:t>
      </w:r>
      <w:r w:rsidR="00DC7983">
        <w:rPr>
          <w:noProof/>
          <w:sz w:val="24"/>
          <w:szCs w:val="24"/>
          <w:lang w:val="lt-LT"/>
        </w:rPr>
        <w:t xml:space="preserve">i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68A7A816" w14:textId="3DC7B1EB"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Prekių pristatymo terminas – </w:t>
      </w:r>
      <w:r w:rsidR="004D60F8">
        <w:rPr>
          <w:noProof/>
          <w:sz w:val="24"/>
          <w:szCs w:val="24"/>
          <w:lang w:val="lt-LT"/>
        </w:rPr>
        <w:t>iki 2025 m. spalio 20 d. nuo Sutarties pasirašymo dienos</w:t>
      </w:r>
      <w:r>
        <w:rPr>
          <w:noProof/>
          <w:sz w:val="24"/>
          <w:szCs w:val="24"/>
          <w:lang w:val="lt-LT"/>
        </w:rPr>
        <w:t xml:space="preserve">. </w:t>
      </w:r>
    </w:p>
    <w:p w14:paraId="0A4A5BCD" w14:textId="2ADD535F"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Prekių pristatymo adresai – </w:t>
      </w:r>
      <w:r w:rsidR="004D60F8">
        <w:rPr>
          <w:noProof/>
          <w:sz w:val="24"/>
          <w:szCs w:val="24"/>
          <w:lang w:val="lt-LT"/>
        </w:rPr>
        <w:t>A. Jaroševičiaus g. 10B, Vilnius</w:t>
      </w:r>
      <w:r w:rsidR="00E3207E">
        <w:rPr>
          <w:noProof/>
          <w:sz w:val="24"/>
          <w:szCs w:val="24"/>
          <w:lang w:val="lt-LT"/>
        </w:rPr>
        <w:t>.</w:t>
      </w:r>
      <w:r w:rsidR="002C4D3E">
        <w:rPr>
          <w:noProof/>
          <w:sz w:val="24"/>
          <w:szCs w:val="24"/>
          <w:lang w:val="lt-LT"/>
        </w:rPr>
        <w:t xml:space="preserve"> </w:t>
      </w:r>
    </w:p>
    <w:p w14:paraId="2A44B937" w14:textId="2D17D913" w:rsidR="00BA79E4" w:rsidRPr="00E3207E" w:rsidRDefault="001646FC" w:rsidP="00E3207E">
      <w:pPr>
        <w:pStyle w:val="Sraopastraipa"/>
        <w:numPr>
          <w:ilvl w:val="0"/>
          <w:numId w:val="4"/>
        </w:numPr>
        <w:tabs>
          <w:tab w:val="decimal" w:pos="851"/>
          <w:tab w:val="left" w:pos="993"/>
        </w:tabs>
        <w:ind w:hanging="1047"/>
        <w:jc w:val="both"/>
        <w:rPr>
          <w:sz w:val="24"/>
          <w:szCs w:val="24"/>
        </w:rPr>
      </w:pPr>
      <w:r w:rsidRPr="00043B1A">
        <w:rPr>
          <w:noProof/>
          <w:sz w:val="24"/>
          <w:szCs w:val="24"/>
          <w:lang w:val="lt-LT"/>
        </w:rPr>
        <w:t>Pirkimo objekto kodas pagal BVPŽ –</w:t>
      </w:r>
      <w:r w:rsidR="00726EC5" w:rsidRPr="00043B1A">
        <w:rPr>
          <w:noProof/>
          <w:sz w:val="24"/>
          <w:szCs w:val="24"/>
          <w:lang w:val="lt-LT"/>
        </w:rPr>
        <w:t xml:space="preserve"> </w:t>
      </w:r>
      <w:r w:rsidR="004D60F8" w:rsidRPr="004D60F8">
        <w:rPr>
          <w:sz w:val="24"/>
          <w:szCs w:val="24"/>
        </w:rPr>
        <w:t xml:space="preserve">18530000-3 </w:t>
      </w:r>
      <w:proofErr w:type="spellStart"/>
      <w:r w:rsidR="004D60F8" w:rsidRPr="004D60F8">
        <w:rPr>
          <w:sz w:val="24"/>
          <w:szCs w:val="24"/>
        </w:rPr>
        <w:t>Dovanos</w:t>
      </w:r>
      <w:proofErr w:type="spellEnd"/>
      <w:r w:rsidR="004D60F8" w:rsidRPr="004D60F8">
        <w:rPr>
          <w:sz w:val="24"/>
          <w:szCs w:val="24"/>
        </w:rPr>
        <w:t xml:space="preserve"> </w:t>
      </w:r>
      <w:proofErr w:type="spellStart"/>
      <w:r w:rsidR="004D60F8" w:rsidRPr="004D60F8">
        <w:rPr>
          <w:sz w:val="24"/>
          <w:szCs w:val="24"/>
        </w:rPr>
        <w:t>ir</w:t>
      </w:r>
      <w:proofErr w:type="spellEnd"/>
      <w:r w:rsidR="004D60F8" w:rsidRPr="004D60F8">
        <w:rPr>
          <w:sz w:val="24"/>
          <w:szCs w:val="24"/>
        </w:rPr>
        <w:t xml:space="preserve"> </w:t>
      </w:r>
      <w:proofErr w:type="spellStart"/>
      <w:r w:rsidR="004D60F8" w:rsidRPr="004D60F8">
        <w:rPr>
          <w:sz w:val="24"/>
          <w:szCs w:val="24"/>
        </w:rPr>
        <w:t>apdovanojimai</w:t>
      </w:r>
      <w:proofErr w:type="spellEnd"/>
      <w:r w:rsidR="004D60F8">
        <w:rPr>
          <w:sz w:val="24"/>
          <w:szCs w:val="24"/>
        </w:rPr>
        <w:t>.</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 xml:space="preserve">Pirkimas </w:t>
      </w:r>
      <w:r w:rsidR="00005A85" w:rsidRPr="006810CB">
        <w:rPr>
          <w:noProof/>
          <w:sz w:val="24"/>
          <w:szCs w:val="24"/>
          <w:lang w:val="lt-LT"/>
        </w:rPr>
        <w:t>į dalis neskirstomas. Pasiūlymas turi būti pateiktas visai pirkimo apimčiai.</w:t>
      </w:r>
    </w:p>
    <w:p w14:paraId="613C78FD" w14:textId="690E78C8" w:rsidR="00B508A0" w:rsidRPr="004D60F8"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lastRenderedPageBreak/>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4D60F8">
        <w:rPr>
          <w:noProof/>
          <w:color w:val="000000"/>
          <w:spacing w:val="-2"/>
          <w:sz w:val="24"/>
          <w:szCs w:val="24"/>
        </w:rPr>
        <w:t>950,41</w:t>
      </w:r>
      <w:r w:rsidR="00E3207E">
        <w:rPr>
          <w:noProof/>
          <w:color w:val="000000"/>
          <w:spacing w:val="-2"/>
          <w:sz w:val="24"/>
          <w:szCs w:val="24"/>
        </w:rPr>
        <w:t xml:space="preserve"> Eur be PVM, </w:t>
      </w:r>
      <w:r w:rsidR="004D60F8">
        <w:rPr>
          <w:noProof/>
          <w:color w:val="000000"/>
          <w:spacing w:val="-2"/>
          <w:sz w:val="24"/>
          <w:szCs w:val="24"/>
        </w:rPr>
        <w:t>1150,00</w:t>
      </w:r>
      <w:r w:rsidR="00E3207E">
        <w:rPr>
          <w:noProof/>
          <w:color w:val="000000"/>
          <w:spacing w:val="-2"/>
          <w:sz w:val="24"/>
          <w:szCs w:val="24"/>
        </w:rPr>
        <w:t xml:space="preserve"> Eur su PVM. </w:t>
      </w:r>
      <w:r w:rsidR="00845D90">
        <w:rPr>
          <w:noProof/>
          <w:color w:val="000000"/>
          <w:spacing w:val="-2"/>
          <w:sz w:val="24"/>
          <w:szCs w:val="24"/>
        </w:rPr>
        <w:t xml:space="preserve"> </w:t>
      </w:r>
    </w:p>
    <w:p w14:paraId="6B3C6F4A" w14:textId="62D5880A" w:rsidR="004D60F8" w:rsidRPr="00845D90" w:rsidRDefault="004D60F8" w:rsidP="00D05F32">
      <w:pPr>
        <w:pStyle w:val="Sraopastraipa"/>
        <w:numPr>
          <w:ilvl w:val="0"/>
          <w:numId w:val="4"/>
        </w:numPr>
        <w:tabs>
          <w:tab w:val="decimal" w:pos="851"/>
          <w:tab w:val="left" w:pos="993"/>
        </w:tabs>
        <w:ind w:left="0" w:firstLine="567"/>
        <w:jc w:val="both"/>
        <w:rPr>
          <w:color w:val="FF0000"/>
          <w:sz w:val="24"/>
          <w:szCs w:val="24"/>
          <w:lang w:val="lt-LT"/>
        </w:rPr>
      </w:pPr>
      <w:r>
        <w:rPr>
          <w:color w:val="000000" w:themeColor="text1"/>
          <w:sz w:val="24"/>
          <w:szCs w:val="24"/>
          <w:lang w:val="lt-LT"/>
        </w:rPr>
        <w:t xml:space="preserve">Finansavimo </w:t>
      </w:r>
      <w:r w:rsidRPr="004D60F8">
        <w:rPr>
          <w:sz w:val="24"/>
          <w:szCs w:val="24"/>
          <w:lang w:val="lt-LT"/>
        </w:rPr>
        <w:t>šaltinis - Integracijos stiprinimas skatinant bendruomenės rėmimą Belgijoje (BE), Italijoje (IT) ir Lietuvoje (LT) (RISE), Nr.</w:t>
      </w:r>
      <w:r>
        <w:rPr>
          <w:sz w:val="24"/>
          <w:szCs w:val="24"/>
        </w:rPr>
        <w:t xml:space="preserve"> </w:t>
      </w:r>
      <w:r w:rsidR="00E76C75" w:rsidRPr="00E76C75">
        <w:rPr>
          <w:sz w:val="24"/>
          <w:szCs w:val="24"/>
        </w:rPr>
        <w:t>101140932</w:t>
      </w:r>
      <w:r w:rsidR="00E76C75">
        <w:rPr>
          <w:sz w:val="24"/>
          <w:szCs w:val="24"/>
        </w:rPr>
        <w:t>.</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38163247" w14:textId="02BA6E2B" w:rsidR="00110404" w:rsidRPr="00556114" w:rsidRDefault="00556114" w:rsidP="00110404">
      <w:pPr>
        <w:pStyle w:val="Sraopastraipa"/>
        <w:numPr>
          <w:ilvl w:val="0"/>
          <w:numId w:val="4"/>
        </w:numPr>
        <w:tabs>
          <w:tab w:val="decimal" w:pos="851"/>
          <w:tab w:val="left" w:pos="993"/>
        </w:tabs>
        <w:ind w:left="0" w:firstLine="540"/>
        <w:jc w:val="both"/>
        <w:rPr>
          <w:color w:val="000000" w:themeColor="text1"/>
          <w:sz w:val="24"/>
          <w:szCs w:val="24"/>
          <w:lang w:val="lt-LT"/>
        </w:rPr>
      </w:pPr>
      <w:r w:rsidRPr="00556114">
        <w:rPr>
          <w:color w:val="000000" w:themeColor="text1"/>
          <w:sz w:val="24"/>
          <w:szCs w:val="24"/>
          <w:lang w:val="lt-LT"/>
        </w:rPr>
        <w:t>Pirkimui keliami žalieji reikalavimai, kurie nustatyti pirkimo sąlygų 3 priedo „Specialiosios sutarties sąlygos“ 13.1 punkte.</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7244F192"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w:t>
      </w:r>
      <w:r w:rsidR="000470C6">
        <w:rPr>
          <w:color w:val="000000" w:themeColor="text1"/>
          <w:sz w:val="24"/>
          <w:szCs w:val="24"/>
          <w:lang w:val="lt-LT"/>
        </w:rPr>
        <w:t>SABIS</w:t>
      </w:r>
      <w:r w:rsidRPr="006810CB">
        <w:rPr>
          <w:color w:val="000000" w:themeColor="text1"/>
          <w:sz w:val="24"/>
          <w:szCs w:val="24"/>
          <w:lang w:val="lt-LT"/>
        </w:rPr>
        <w:t xml:space="preserve">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w:t>
      </w:r>
      <w:r w:rsidRPr="006810CB">
        <w:rPr>
          <w:color w:val="000000" w:themeColor="text1"/>
          <w:sz w:val="24"/>
          <w:szCs w:val="24"/>
          <w:lang w:val="lt-LT"/>
        </w:rPr>
        <w:lastRenderedPageBreak/>
        <w:t>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w:t>
      </w:r>
      <w:r w:rsidRPr="006810CB">
        <w:rPr>
          <w:color w:val="000000" w:themeColor="text1"/>
          <w:sz w:val="24"/>
          <w:szCs w:val="24"/>
          <w:lang w:val="lt-LT"/>
        </w:rPr>
        <w:lastRenderedPageBreak/>
        <w:t>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lastRenderedPageBreak/>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lastRenderedPageBreak/>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75FF594D"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r w:rsidR="00C06420">
        <w:rPr>
          <w:color w:val="000000" w:themeColor="text1"/>
          <w:sz w:val="24"/>
          <w:szCs w:val="24"/>
          <w:lang w:val="lt-LT"/>
        </w:rPr>
        <w:t>das).</w:t>
      </w:r>
    </w:p>
    <w:sectPr w:rsidR="009D3FA0" w:rsidRPr="00B7022A" w:rsidSect="00784A8F">
      <w:headerReference w:type="default" r:id="rId13"/>
      <w:pgSz w:w="11907" w:h="16839"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0C6"/>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0404"/>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211D"/>
    <w:rsid w:val="00295A46"/>
    <w:rsid w:val="00296B29"/>
    <w:rsid w:val="002A23DD"/>
    <w:rsid w:val="002A2B21"/>
    <w:rsid w:val="002A6C28"/>
    <w:rsid w:val="002B4016"/>
    <w:rsid w:val="002B489C"/>
    <w:rsid w:val="002B4DF9"/>
    <w:rsid w:val="002B5A32"/>
    <w:rsid w:val="002B5C3E"/>
    <w:rsid w:val="002B6B4C"/>
    <w:rsid w:val="002C4D3E"/>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D60F8"/>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114"/>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4A8F"/>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45D90"/>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D5111"/>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6420"/>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207E"/>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6C75"/>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3.xml><?xml version="1.0" encoding="utf-8"?>
<ds:datastoreItem xmlns:ds="http://schemas.openxmlformats.org/officeDocument/2006/customXml" ds:itemID="{4A200608-2DE1-4196-A4FF-2C42E99D0A51}">
  <ds:schemaRefs>
    <ds:schemaRef ds:uri="http://purl.org/dc/elements/1.1/"/>
    <ds:schemaRef ds:uri="http://schemas.microsoft.com/office/infopath/2007/PartnerControls"/>
    <ds:schemaRef ds:uri="http://purl.org/dc/dcmitype/"/>
    <ds:schemaRef ds:uri="de9983cc-2fd6-488a-8363-93c85599fd76"/>
    <ds:schemaRef ds:uri="http://schemas.microsoft.com/office/2006/documentManagement/types"/>
    <ds:schemaRef ds:uri="http://schemas.openxmlformats.org/package/2006/metadata/core-properties"/>
    <ds:schemaRef ds:uri="http://purl.org/dc/terms/"/>
    <ds:schemaRef ds:uri="244257c0-06f5-496d-b8e5-19ee669c4d8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57E1D56-3406-4525-B627-D8022E5ED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7</Pages>
  <Words>15138</Words>
  <Characters>8630</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53</cp:revision>
  <cp:lastPrinted>2017-10-13T08:16:00Z</cp:lastPrinted>
  <dcterms:created xsi:type="dcterms:W3CDTF">2024-02-14T13:58:00Z</dcterms:created>
  <dcterms:modified xsi:type="dcterms:W3CDTF">2025-10-02T07:46:00Z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